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EC" w:rsidRPr="00D84F2B" w:rsidRDefault="002D0F09" w:rsidP="00346DFA">
      <w:pPr>
        <w:jc w:val="center"/>
        <w:rPr>
          <w:rFonts w:asciiTheme="minorEastAsia" w:eastAsiaTheme="minorEastAsia" w:hAnsiTheme="minorEastAsia"/>
          <w:b/>
          <w:color w:val="000000" w:themeColor="text1"/>
          <w:sz w:val="32"/>
          <w:szCs w:val="32"/>
        </w:rPr>
      </w:pPr>
      <w:r>
        <w:rPr>
          <w:rFonts w:asciiTheme="minorEastAsia" w:eastAsiaTheme="minorEastAsia" w:hAnsiTheme="minorEastAsia"/>
          <w:b/>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430.55pt;margin-top:-75.95pt;width:48.9pt;height:21.1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">
            <v:textbox>
              <w:txbxContent>
                <w:p w:rsidR="00913AA1" w:rsidRPr="00113E2F" w:rsidRDefault="00913AA1" w:rsidP="00042CD3">
                  <w:pPr>
                    <w:rPr>
                      <w:color w:val="0000FF"/>
                    </w:rPr>
                  </w:pPr>
                  <w:r>
                    <w:rPr>
                      <w:rFonts w:hint="eastAsia"/>
                    </w:rPr>
                    <w:t>資料</w:t>
                  </w:r>
                  <w:r w:rsidR="00E00FD9">
                    <w:rPr>
                      <w:color w:val="0000FF"/>
                    </w:rPr>
                    <w:t>6</w:t>
                  </w:r>
                </w:p>
              </w:txbxContent>
            </v:textbox>
          </v:shape>
        </w:pict>
      </w:r>
      <w:r w:rsidR="00E00FD9" w:rsidRPr="00D84F2B">
        <w:rPr>
          <w:rFonts w:asciiTheme="minorEastAsia" w:eastAsiaTheme="minorEastAsia" w:hAnsiTheme="minorEastAsia" w:hint="eastAsia"/>
          <w:b/>
          <w:color w:val="000000" w:themeColor="text1"/>
          <w:sz w:val="32"/>
          <w:szCs w:val="32"/>
        </w:rPr>
        <w:t>「ヒト免疫細胞における遺伝子多型と遺伝子発現解析の関連解析」研究に参加された</w:t>
      </w:r>
      <w:r w:rsidR="002208EC" w:rsidRPr="00D84F2B">
        <w:rPr>
          <w:rFonts w:asciiTheme="minorEastAsia" w:eastAsiaTheme="minorEastAsia" w:hAnsiTheme="minorEastAsia" w:hint="eastAsia"/>
          <w:b/>
          <w:color w:val="000000" w:themeColor="text1"/>
          <w:sz w:val="32"/>
          <w:szCs w:val="32"/>
        </w:rPr>
        <w:t>方</w:t>
      </w:r>
      <w:r w:rsidR="00301827" w:rsidRPr="00D84F2B">
        <w:rPr>
          <w:rFonts w:asciiTheme="minorEastAsia" w:eastAsiaTheme="minorEastAsia" w:hAnsiTheme="minorEastAsia" w:hint="eastAsia"/>
          <w:b/>
          <w:color w:val="000000" w:themeColor="text1"/>
          <w:sz w:val="32"/>
          <w:szCs w:val="32"/>
        </w:rPr>
        <w:t>へ</w:t>
      </w:r>
    </w:p>
    <w:p w:rsidR="00D84F2B" w:rsidRDefault="00D84F2B" w:rsidP="00D84F2B">
      <w:pPr>
        <w:spacing w:line="280" w:lineRule="exact"/>
        <w:rPr>
          <w:rFonts w:asciiTheme="minorEastAsia" w:eastAsiaTheme="minorEastAsia" w:hAnsiTheme="minorEastAsia"/>
          <w:color w:val="000000" w:themeColor="text1"/>
          <w:sz w:val="24"/>
          <w:szCs w:val="24"/>
        </w:rPr>
      </w:pPr>
    </w:p>
    <w:p w:rsidR="00D84F2B" w:rsidRPr="00D84F2B" w:rsidRDefault="001E04BE" w:rsidP="00D84F2B">
      <w:pPr>
        <w:spacing w:line="2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D84F2B" w:rsidRPr="00D84F2B">
        <w:rPr>
          <w:rFonts w:asciiTheme="minorEastAsia" w:eastAsiaTheme="minorEastAsia" w:hAnsiTheme="minorEastAsia" w:hint="eastAsia"/>
          <w:color w:val="000000" w:themeColor="text1"/>
          <w:sz w:val="24"/>
          <w:szCs w:val="24"/>
        </w:rPr>
        <w:t>研究課題「ヒトの免疫細胞における遺伝的多型と遺伝子発現との関係の解析」において、ファイザーが加わることになりました。皆様の生体試料から得られた解析結果（生体試料および個人情報は含みません）は、帯状疱疹感染症の起こる仕組みをより正確に理解するためにも活用することになりました。これまでこの研究にご協力いただいた方で、もし質問その他ご意見など</w:t>
      </w:r>
      <w:bookmarkStart w:id="0" w:name="_GoBack"/>
      <w:bookmarkEnd w:id="0"/>
      <w:r w:rsidR="00D84F2B" w:rsidRPr="00D84F2B">
        <w:rPr>
          <w:rFonts w:asciiTheme="minorEastAsia" w:eastAsiaTheme="minorEastAsia" w:hAnsiTheme="minorEastAsia" w:hint="eastAsia"/>
          <w:color w:val="000000" w:themeColor="text1"/>
          <w:sz w:val="24"/>
          <w:szCs w:val="24"/>
        </w:rPr>
        <w:t>おありの方がおられる場合には、当科までご連絡ください。</w:t>
      </w:r>
    </w:p>
    <w:p w:rsidR="00B83E3B" w:rsidRPr="00D84F2B" w:rsidRDefault="00B83E3B">
      <w:pPr>
        <w:spacing w:line="300" w:lineRule="exact"/>
        <w:rPr>
          <w:rFonts w:asciiTheme="minorEastAsia" w:eastAsiaTheme="minorEastAsia" w:hAnsiTheme="minorEastAsia"/>
          <w:color w:val="000000" w:themeColor="text1"/>
          <w:sz w:val="24"/>
          <w:szCs w:val="24"/>
        </w:rPr>
      </w:pPr>
    </w:p>
    <w:p w:rsidR="005D7ACE" w:rsidRDefault="005D7ACE">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【研究課題】</w:t>
      </w:r>
    </w:p>
    <w:p w:rsidR="00E00FD9" w:rsidRPr="00D84F2B" w:rsidRDefault="00E00FD9" w:rsidP="00E00FD9">
      <w:pPr>
        <w:spacing w:line="28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ヒト免疫細胞における遺伝子多型と遺伝子発現の関連解析【</w:t>
      </w:r>
      <w:r w:rsidRPr="00D84F2B">
        <w:rPr>
          <w:rFonts w:asciiTheme="minorEastAsia" w:eastAsiaTheme="minorEastAsia" w:hAnsiTheme="minorEastAsia"/>
          <w:color w:val="000000" w:themeColor="text1"/>
          <w:sz w:val="24"/>
          <w:szCs w:val="24"/>
        </w:rPr>
        <w:t>G3582</w:t>
      </w:r>
      <w:r w:rsidRPr="00D84F2B">
        <w:rPr>
          <w:rFonts w:asciiTheme="minorEastAsia" w:eastAsiaTheme="minorEastAsia" w:hAnsiTheme="minorEastAsia" w:hint="eastAsia"/>
          <w:color w:val="000000" w:themeColor="text1"/>
          <w:sz w:val="24"/>
          <w:szCs w:val="24"/>
        </w:rPr>
        <w:t>】</w:t>
      </w:r>
    </w:p>
    <w:p w:rsidR="00E00FD9" w:rsidRPr="00D84F2B" w:rsidRDefault="00E00FD9" w:rsidP="00E00FD9">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【研究機関名及び研究責任者氏名】</w:t>
      </w:r>
    </w:p>
    <w:p w:rsidR="00E00FD9" w:rsidRPr="00D84F2B" w:rsidRDefault="00E00FD9" w:rsidP="00E00FD9">
      <w:pPr>
        <w:spacing w:line="28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この研究が行われる研究機関と研究責任者は次に示す通りです。</w:t>
      </w:r>
    </w:p>
    <w:p w:rsidR="00E00FD9" w:rsidRPr="00D84F2B" w:rsidRDefault="00E00FD9" w:rsidP="00E00FD9">
      <w:pPr>
        <w:spacing w:line="28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ab/>
        <w:t>研究機関</w:t>
      </w:r>
      <w:r w:rsidRPr="00D84F2B">
        <w:rPr>
          <w:rFonts w:asciiTheme="minorEastAsia" w:eastAsiaTheme="minorEastAsia" w:hAnsiTheme="minorEastAsia" w:hint="eastAsia"/>
          <w:color w:val="000000" w:themeColor="text1"/>
          <w:sz w:val="24"/>
          <w:szCs w:val="24"/>
        </w:rPr>
        <w:tab/>
        <w:t>東京大学医学部附属病院アレルギー・リウマチ内科</w:t>
      </w:r>
    </w:p>
    <w:p w:rsidR="00E00FD9" w:rsidRPr="00D84F2B" w:rsidRDefault="00E00FD9" w:rsidP="00E00FD9">
      <w:pPr>
        <w:spacing w:line="28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ab/>
        <w:t>研究責任者</w:t>
      </w:r>
      <w:r w:rsidRPr="00D84F2B">
        <w:rPr>
          <w:rFonts w:asciiTheme="minorEastAsia" w:eastAsiaTheme="minorEastAsia" w:hAnsiTheme="minorEastAsia" w:hint="eastAsia"/>
          <w:color w:val="000000" w:themeColor="text1"/>
          <w:sz w:val="24"/>
          <w:szCs w:val="24"/>
        </w:rPr>
        <w:tab/>
        <w:t>東京大学医学部附属病院アレルギー・リウマチ内科・科長・藤尾圭志</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担当業務：検体収集・データ解析</w:t>
      </w:r>
    </w:p>
    <w:p w:rsidR="00E00FD9" w:rsidRPr="00D84F2B" w:rsidRDefault="00E00FD9" w:rsidP="00E00FD9">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【共同研究機関】</w:t>
      </w:r>
    </w:p>
    <w:p w:rsidR="00E00FD9" w:rsidRPr="00D84F2B" w:rsidRDefault="00E00FD9" w:rsidP="00E00FD9">
      <w:pPr>
        <w:spacing w:line="28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 xml:space="preserve">　理化学研究所・統合生命医科学研究センター</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担当業務：検体解析・データ解析</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武田薬品工業</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担当業務：データ解析</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医療法人社団青泉会下北沢病院</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担当業務：検体収集</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栃木リウマチ科クリニック</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担当業務：検体収集</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医療法人社団豊流会ツチダクリニック</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担当業務：検体収集</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医療法人真光会竹内病院</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担当業務：検体収集</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東京大学生産技術研究所</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担当業務：検体解析・データ解析</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慶應義塾大学医学部リウマチ内科</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担当業務：データ解析</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ファイザー</w:t>
      </w:r>
    </w:p>
    <w:p w:rsidR="00E00FD9" w:rsidRPr="00D84F2B" w:rsidRDefault="00E00FD9" w:rsidP="00E00FD9">
      <w:pPr>
        <w:spacing w:line="280" w:lineRule="exact"/>
        <w:ind w:firstLineChars="200" w:firstLine="48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担当業務：データ解析</w:t>
      </w:r>
    </w:p>
    <w:p w:rsidR="005D7ACE" w:rsidRPr="00D84F2B" w:rsidRDefault="005D7ACE">
      <w:pPr>
        <w:spacing w:line="280" w:lineRule="exact"/>
        <w:rPr>
          <w:rFonts w:asciiTheme="minorEastAsia" w:eastAsiaTheme="minorEastAsia" w:hAnsiTheme="minorEastAsia"/>
          <w:color w:val="000000" w:themeColor="text1"/>
          <w:sz w:val="24"/>
          <w:szCs w:val="24"/>
        </w:rPr>
      </w:pPr>
    </w:p>
    <w:p w:rsidR="005D7ACE" w:rsidRPr="00D84F2B" w:rsidRDefault="005D7ACE">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【研究期間】</w:t>
      </w:r>
    </w:p>
    <w:p w:rsidR="00B83E3B" w:rsidRPr="00D84F2B" w:rsidRDefault="005D7ACE" w:rsidP="00E00FD9">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 xml:space="preserve">　</w:t>
      </w:r>
      <w:r w:rsidR="002B0749" w:rsidRPr="00D84F2B">
        <w:rPr>
          <w:rFonts w:asciiTheme="minorEastAsia" w:eastAsiaTheme="minorEastAsia" w:hAnsiTheme="minorEastAsia" w:hint="eastAsia"/>
          <w:color w:val="000000" w:themeColor="text1"/>
          <w:sz w:val="24"/>
          <w:szCs w:val="24"/>
        </w:rPr>
        <w:t>研究期間はヒトゲノム・遺伝子解析研究倫理審査委員会承認後から７</w:t>
      </w:r>
      <w:r w:rsidR="00E00FD9" w:rsidRPr="00D84F2B">
        <w:rPr>
          <w:rFonts w:asciiTheme="minorEastAsia" w:eastAsiaTheme="minorEastAsia" w:hAnsiTheme="minorEastAsia" w:hint="eastAsia"/>
          <w:color w:val="000000" w:themeColor="text1"/>
          <w:sz w:val="24"/>
          <w:szCs w:val="24"/>
        </w:rPr>
        <w:t>年間</w:t>
      </w:r>
      <w:r w:rsidR="002B0749" w:rsidRPr="00D84F2B">
        <w:rPr>
          <w:rFonts w:asciiTheme="minorEastAsia" w:eastAsiaTheme="minorEastAsia" w:hAnsiTheme="minorEastAsia" w:hint="eastAsia"/>
          <w:color w:val="000000" w:themeColor="text1"/>
          <w:sz w:val="24"/>
          <w:szCs w:val="24"/>
        </w:rPr>
        <w:t>または</w:t>
      </w:r>
      <w:r w:rsidR="002B0749" w:rsidRPr="00D84F2B">
        <w:rPr>
          <w:rFonts w:asciiTheme="minorEastAsia" w:eastAsiaTheme="minorEastAsia" w:hAnsiTheme="minorEastAsia"/>
          <w:color w:val="000000" w:themeColor="text1"/>
          <w:sz w:val="24"/>
          <w:szCs w:val="24"/>
        </w:rPr>
        <w:t>2020</w:t>
      </w:r>
      <w:r w:rsidR="002B0749" w:rsidRPr="00D84F2B">
        <w:rPr>
          <w:rFonts w:asciiTheme="minorEastAsia" w:eastAsiaTheme="minorEastAsia" w:hAnsiTheme="minorEastAsia" w:hint="eastAsia"/>
          <w:color w:val="000000" w:themeColor="text1"/>
          <w:sz w:val="24"/>
          <w:szCs w:val="24"/>
        </w:rPr>
        <w:t>年</w:t>
      </w:r>
      <w:r w:rsidR="002B0749" w:rsidRPr="00D84F2B">
        <w:rPr>
          <w:rFonts w:asciiTheme="minorEastAsia" w:eastAsiaTheme="minorEastAsia" w:hAnsiTheme="minorEastAsia"/>
          <w:color w:val="000000" w:themeColor="text1"/>
          <w:sz w:val="24"/>
          <w:szCs w:val="24"/>
        </w:rPr>
        <w:t>6</w:t>
      </w:r>
      <w:r w:rsidR="002B0749" w:rsidRPr="00D84F2B">
        <w:rPr>
          <w:rFonts w:asciiTheme="minorEastAsia" w:eastAsiaTheme="minorEastAsia" w:hAnsiTheme="minorEastAsia" w:hint="eastAsia"/>
          <w:color w:val="000000" w:themeColor="text1"/>
          <w:sz w:val="24"/>
          <w:szCs w:val="24"/>
        </w:rPr>
        <w:t>月</w:t>
      </w:r>
      <w:r w:rsidR="002B0749" w:rsidRPr="00D84F2B">
        <w:rPr>
          <w:rFonts w:asciiTheme="minorEastAsia" w:eastAsiaTheme="minorEastAsia" w:hAnsiTheme="minorEastAsia"/>
          <w:color w:val="000000" w:themeColor="text1"/>
          <w:sz w:val="24"/>
          <w:szCs w:val="24"/>
        </w:rPr>
        <w:t>12</w:t>
      </w:r>
      <w:r w:rsidR="002B0749" w:rsidRPr="00D84F2B">
        <w:rPr>
          <w:rFonts w:asciiTheme="minorEastAsia" w:eastAsiaTheme="minorEastAsia" w:hAnsiTheme="minorEastAsia" w:hint="eastAsia"/>
          <w:color w:val="000000" w:themeColor="text1"/>
          <w:sz w:val="24"/>
          <w:szCs w:val="24"/>
        </w:rPr>
        <w:t>日までを予定しています。</w:t>
      </w:r>
    </w:p>
    <w:p w:rsidR="0091768B" w:rsidRPr="00D84F2B" w:rsidRDefault="0091768B">
      <w:pPr>
        <w:spacing w:line="30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【対象となる方】</w:t>
      </w:r>
    </w:p>
    <w:p w:rsidR="00D76D90" w:rsidRPr="00D84F2B" w:rsidRDefault="00147D2A">
      <w:pPr>
        <w:spacing w:line="30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color w:val="000000" w:themeColor="text1"/>
          <w:sz w:val="24"/>
          <w:szCs w:val="24"/>
          <w:u w:val="single"/>
        </w:rPr>
        <w:t>20</w:t>
      </w:r>
      <w:r w:rsidR="00E00FD9" w:rsidRPr="00D84F2B">
        <w:rPr>
          <w:rFonts w:asciiTheme="minorEastAsia" w:eastAsiaTheme="minorEastAsia" w:hAnsiTheme="minorEastAsia"/>
          <w:color w:val="000000" w:themeColor="text1"/>
          <w:sz w:val="24"/>
          <w:szCs w:val="24"/>
          <w:u w:val="single"/>
        </w:rPr>
        <w:t>13</w:t>
      </w:r>
      <w:r w:rsidRPr="00D84F2B">
        <w:rPr>
          <w:rFonts w:asciiTheme="minorEastAsia" w:eastAsiaTheme="minorEastAsia" w:hAnsiTheme="minorEastAsia" w:hint="eastAsia"/>
          <w:color w:val="000000" w:themeColor="text1"/>
          <w:sz w:val="24"/>
          <w:szCs w:val="24"/>
          <w:u w:val="single"/>
        </w:rPr>
        <w:t>年</w:t>
      </w:r>
      <w:r w:rsidR="00E00FD9" w:rsidRPr="00D84F2B">
        <w:rPr>
          <w:rFonts w:asciiTheme="minorEastAsia" w:eastAsiaTheme="minorEastAsia" w:hAnsiTheme="minorEastAsia"/>
          <w:color w:val="000000" w:themeColor="text1"/>
          <w:sz w:val="24"/>
          <w:szCs w:val="24"/>
          <w:u w:val="single"/>
        </w:rPr>
        <w:t>6</w:t>
      </w:r>
      <w:r w:rsidR="00700FFE" w:rsidRPr="00D84F2B">
        <w:rPr>
          <w:rFonts w:asciiTheme="minorEastAsia" w:eastAsiaTheme="minorEastAsia" w:hAnsiTheme="minorEastAsia" w:hint="eastAsia"/>
          <w:color w:val="000000" w:themeColor="text1"/>
          <w:sz w:val="24"/>
          <w:szCs w:val="24"/>
          <w:u w:val="single"/>
        </w:rPr>
        <w:t>月</w:t>
      </w:r>
      <w:r w:rsidR="002B0749" w:rsidRPr="00D84F2B">
        <w:rPr>
          <w:rFonts w:asciiTheme="minorEastAsia" w:eastAsiaTheme="minorEastAsia" w:hAnsiTheme="minorEastAsia"/>
          <w:color w:val="000000" w:themeColor="text1"/>
          <w:sz w:val="24"/>
          <w:szCs w:val="24"/>
          <w:u w:val="single"/>
        </w:rPr>
        <w:t>13</w:t>
      </w:r>
      <w:r w:rsidR="00700FFE" w:rsidRPr="00D84F2B">
        <w:rPr>
          <w:rFonts w:asciiTheme="minorEastAsia" w:eastAsiaTheme="minorEastAsia" w:hAnsiTheme="minorEastAsia" w:hint="eastAsia"/>
          <w:color w:val="000000" w:themeColor="text1"/>
          <w:sz w:val="24"/>
          <w:szCs w:val="24"/>
          <w:u w:val="single"/>
        </w:rPr>
        <w:t>日</w:t>
      </w:r>
      <w:r w:rsidR="00C0263B" w:rsidRPr="00D84F2B">
        <w:rPr>
          <w:rFonts w:asciiTheme="minorEastAsia" w:eastAsiaTheme="minorEastAsia" w:hAnsiTheme="minorEastAsia"/>
          <w:color w:val="000000" w:themeColor="text1"/>
          <w:sz w:val="24"/>
          <w:szCs w:val="24"/>
          <w:u w:val="single"/>
        </w:rPr>
        <w:t xml:space="preserve"> </w:t>
      </w:r>
      <w:r w:rsidRPr="00D84F2B">
        <w:rPr>
          <w:rFonts w:asciiTheme="minorEastAsia" w:eastAsiaTheme="minorEastAsia" w:hAnsiTheme="minorEastAsia" w:hint="eastAsia"/>
          <w:color w:val="000000" w:themeColor="text1"/>
          <w:sz w:val="24"/>
          <w:szCs w:val="24"/>
          <w:u w:val="single"/>
        </w:rPr>
        <w:t>～</w:t>
      </w:r>
      <w:r w:rsidR="00C0263B" w:rsidRPr="00D84F2B">
        <w:rPr>
          <w:rFonts w:asciiTheme="minorEastAsia" w:eastAsiaTheme="minorEastAsia" w:hAnsiTheme="minorEastAsia"/>
          <w:color w:val="000000" w:themeColor="text1"/>
          <w:sz w:val="24"/>
          <w:szCs w:val="24"/>
          <w:u w:val="single"/>
        </w:rPr>
        <w:t xml:space="preserve"> </w:t>
      </w:r>
      <w:r w:rsidRPr="00D84F2B">
        <w:rPr>
          <w:rFonts w:asciiTheme="minorEastAsia" w:eastAsiaTheme="minorEastAsia" w:hAnsiTheme="minorEastAsia"/>
          <w:color w:val="000000" w:themeColor="text1"/>
          <w:sz w:val="24"/>
          <w:szCs w:val="24"/>
          <w:u w:val="single"/>
        </w:rPr>
        <w:t>20</w:t>
      </w:r>
      <w:r w:rsidR="00E00FD9" w:rsidRPr="00D84F2B">
        <w:rPr>
          <w:rFonts w:asciiTheme="minorEastAsia" w:eastAsiaTheme="minorEastAsia" w:hAnsiTheme="minorEastAsia"/>
          <w:color w:val="000000" w:themeColor="text1"/>
          <w:sz w:val="24"/>
          <w:szCs w:val="24"/>
          <w:u w:val="single"/>
        </w:rPr>
        <w:t>17</w:t>
      </w:r>
      <w:r w:rsidRPr="00D84F2B">
        <w:rPr>
          <w:rFonts w:asciiTheme="minorEastAsia" w:eastAsiaTheme="minorEastAsia" w:hAnsiTheme="minorEastAsia" w:hint="eastAsia"/>
          <w:color w:val="000000" w:themeColor="text1"/>
          <w:sz w:val="24"/>
          <w:szCs w:val="24"/>
          <w:u w:val="single"/>
        </w:rPr>
        <w:t>年</w:t>
      </w:r>
      <w:r w:rsidR="000E6305">
        <w:rPr>
          <w:rFonts w:asciiTheme="minorEastAsia" w:eastAsiaTheme="minorEastAsia" w:hAnsiTheme="minorEastAsia"/>
          <w:color w:val="000000" w:themeColor="text1"/>
          <w:sz w:val="24"/>
          <w:szCs w:val="24"/>
          <w:u w:val="single"/>
        </w:rPr>
        <w:t>9</w:t>
      </w:r>
      <w:r w:rsidRPr="00D84F2B">
        <w:rPr>
          <w:rFonts w:asciiTheme="minorEastAsia" w:eastAsiaTheme="minorEastAsia" w:hAnsiTheme="minorEastAsia" w:hint="eastAsia"/>
          <w:color w:val="000000" w:themeColor="text1"/>
          <w:sz w:val="24"/>
          <w:szCs w:val="24"/>
          <w:u w:val="single"/>
        </w:rPr>
        <w:t>月</w:t>
      </w:r>
      <w:r w:rsidR="000E6305">
        <w:rPr>
          <w:rFonts w:asciiTheme="minorEastAsia" w:eastAsiaTheme="minorEastAsia" w:hAnsiTheme="minorEastAsia"/>
          <w:color w:val="000000" w:themeColor="text1"/>
          <w:sz w:val="24"/>
          <w:szCs w:val="24"/>
          <w:u w:val="single"/>
        </w:rPr>
        <w:t>30</w:t>
      </w:r>
      <w:r w:rsidRPr="00D84F2B">
        <w:rPr>
          <w:rFonts w:asciiTheme="minorEastAsia" w:eastAsiaTheme="minorEastAsia" w:hAnsiTheme="minorEastAsia" w:hint="eastAsia"/>
          <w:color w:val="000000" w:themeColor="text1"/>
          <w:sz w:val="24"/>
          <w:szCs w:val="24"/>
          <w:u w:val="single"/>
        </w:rPr>
        <w:t>日の間</w:t>
      </w:r>
      <w:r w:rsidRPr="00D84F2B">
        <w:rPr>
          <w:rFonts w:asciiTheme="minorEastAsia" w:eastAsiaTheme="minorEastAsia" w:hAnsiTheme="minorEastAsia" w:hint="eastAsia"/>
          <w:color w:val="000000" w:themeColor="text1"/>
          <w:sz w:val="24"/>
          <w:szCs w:val="24"/>
        </w:rPr>
        <w:t>に</w:t>
      </w:r>
      <w:r w:rsidR="00E56D1F" w:rsidRPr="00D84F2B">
        <w:rPr>
          <w:rFonts w:asciiTheme="minorEastAsia" w:eastAsiaTheme="minorEastAsia" w:hAnsiTheme="minorEastAsia" w:hint="eastAsia"/>
          <w:color w:val="000000" w:themeColor="text1"/>
          <w:sz w:val="24"/>
          <w:szCs w:val="24"/>
        </w:rPr>
        <w:t>当</w:t>
      </w:r>
      <w:r w:rsidR="00680D98" w:rsidRPr="00D84F2B">
        <w:rPr>
          <w:rFonts w:asciiTheme="minorEastAsia" w:eastAsiaTheme="minorEastAsia" w:hAnsiTheme="minorEastAsia" w:hint="eastAsia"/>
          <w:color w:val="000000" w:themeColor="text1"/>
          <w:sz w:val="24"/>
          <w:szCs w:val="24"/>
        </w:rPr>
        <w:t>院</w:t>
      </w:r>
      <w:r w:rsidR="00E00FD9" w:rsidRPr="00D84F2B">
        <w:rPr>
          <w:rFonts w:asciiTheme="minorEastAsia" w:eastAsiaTheme="minorEastAsia" w:hAnsiTheme="minorEastAsia" w:hint="eastAsia"/>
          <w:color w:val="000000" w:themeColor="text1"/>
          <w:sz w:val="24"/>
          <w:szCs w:val="24"/>
        </w:rPr>
        <w:t>にて上記研究に参加された、健常人</w:t>
      </w:r>
      <w:r w:rsidR="001E04BE">
        <w:rPr>
          <w:rFonts w:asciiTheme="minorEastAsia" w:eastAsiaTheme="minorEastAsia" w:hAnsiTheme="minorEastAsia" w:hint="eastAsia"/>
          <w:color w:val="000000" w:themeColor="text1"/>
          <w:sz w:val="24"/>
          <w:szCs w:val="24"/>
        </w:rPr>
        <w:t>、もしくは</w:t>
      </w:r>
      <w:r w:rsidR="00E00FD9" w:rsidRPr="00D84F2B">
        <w:rPr>
          <w:rFonts w:asciiTheme="minorEastAsia" w:eastAsiaTheme="minorEastAsia" w:hAnsiTheme="minorEastAsia" w:hint="eastAsia"/>
          <w:color w:val="000000" w:themeColor="text1"/>
          <w:sz w:val="24"/>
          <w:szCs w:val="24"/>
        </w:rPr>
        <w:t>関節リウマチや全身性エリテマトーデス、多発性筋炎・皮膚</w:t>
      </w:r>
      <w:r w:rsidR="00E00FD9" w:rsidRPr="00D84F2B">
        <w:rPr>
          <w:rFonts w:asciiTheme="minorEastAsia" w:eastAsiaTheme="minorEastAsia" w:hAnsiTheme="minorEastAsia" w:hint="eastAsia"/>
          <w:color w:val="000000" w:themeColor="text1"/>
          <w:sz w:val="24"/>
          <w:szCs w:val="24"/>
        </w:rPr>
        <w:lastRenderedPageBreak/>
        <w:t>筋炎、強皮症、シェーグレン症候群、成人スティル病、ベーチェット病、血管炎、変形性関節症、関節外傷の患者</w:t>
      </w:r>
      <w:r w:rsidR="00D84F2B">
        <w:rPr>
          <w:rFonts w:asciiTheme="minorEastAsia" w:eastAsiaTheme="minorEastAsia" w:hAnsiTheme="minorEastAsia" w:hint="eastAsia"/>
          <w:color w:val="000000" w:themeColor="text1"/>
          <w:sz w:val="24"/>
          <w:szCs w:val="24"/>
        </w:rPr>
        <w:t>さん。</w:t>
      </w:r>
    </w:p>
    <w:p w:rsidR="00700FFE" w:rsidRPr="00D84F2B" w:rsidRDefault="00700FFE">
      <w:pPr>
        <w:spacing w:line="300" w:lineRule="exact"/>
        <w:rPr>
          <w:rFonts w:asciiTheme="minorEastAsia" w:eastAsiaTheme="minorEastAsia" w:hAnsiTheme="minorEastAsia"/>
          <w:color w:val="000000" w:themeColor="text1"/>
          <w:sz w:val="24"/>
          <w:szCs w:val="24"/>
        </w:rPr>
      </w:pPr>
    </w:p>
    <w:p w:rsidR="00051B19" w:rsidRPr="00D84F2B" w:rsidRDefault="00680D98">
      <w:pPr>
        <w:spacing w:line="30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【研究の意義</w:t>
      </w:r>
      <w:r w:rsidR="00D84F2B">
        <w:rPr>
          <w:rFonts w:asciiTheme="minorEastAsia" w:eastAsiaTheme="minorEastAsia" w:hAnsiTheme="minorEastAsia" w:hint="eastAsia"/>
          <w:color w:val="000000" w:themeColor="text1"/>
          <w:sz w:val="24"/>
          <w:szCs w:val="24"/>
        </w:rPr>
        <w:t>と</w:t>
      </w:r>
      <w:r w:rsidRPr="00D84F2B">
        <w:rPr>
          <w:rFonts w:asciiTheme="minorEastAsia" w:eastAsiaTheme="minorEastAsia" w:hAnsiTheme="minorEastAsia" w:hint="eastAsia"/>
          <w:color w:val="000000" w:themeColor="text1"/>
          <w:sz w:val="24"/>
          <w:szCs w:val="24"/>
        </w:rPr>
        <w:t>目的】</w:t>
      </w:r>
    </w:p>
    <w:p w:rsidR="00E00FD9" w:rsidRPr="00D84F2B" w:rsidRDefault="00E00FD9">
      <w:pPr>
        <w:spacing w:line="30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この研究は、「自己免疫疾患へのかかりやすさ」と「持っている遺伝子の違い」がどのように関係するかを知るために行われます。また、今回健常人および自己免疫疾患で得られた遺伝子の型等に関する情報を、消化器系や中枢神経系の疾患、癌など免疫細胞の関与が知られている様々な疾患の病態の解析に使うことも目的とします。</w:t>
      </w:r>
    </w:p>
    <w:p w:rsidR="00E00FD9" w:rsidRPr="00D84F2B" w:rsidRDefault="00E00FD9">
      <w:pPr>
        <w:spacing w:line="300" w:lineRule="exact"/>
        <w:ind w:firstLineChars="100" w:firstLine="240"/>
        <w:rPr>
          <w:rFonts w:asciiTheme="minorEastAsia" w:eastAsiaTheme="minorEastAsia" w:hAnsiTheme="minorEastAsia"/>
          <w:color w:val="000000" w:themeColor="text1"/>
          <w:sz w:val="24"/>
          <w:szCs w:val="24"/>
        </w:rPr>
      </w:pPr>
    </w:p>
    <w:p w:rsidR="0091768B" w:rsidRPr="00D84F2B" w:rsidRDefault="0091768B">
      <w:pPr>
        <w:spacing w:line="30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【研究の方法】</w:t>
      </w:r>
    </w:p>
    <w:p w:rsidR="00D84F2B" w:rsidRPr="00D84F2B" w:rsidRDefault="00D84F2B" w:rsidP="00D84F2B">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血液を通常の方法で約１０ｍｌ採血します（ただし健常ボランティアの方から採血させていただく場合には３０ｍｌの採血になります）。但しリンパ球が少ないことが予想される場合には最大２５ｍｌ採血させていただくことがあります。採血にともなう身体への危険性は通常行われる採血と同じ程度で、それほど高くないといえます。これらの組織に含まれるDNAやRNAなどを取り出します。これらを用いて、遺伝子発現解析、遺伝子配列情報の解析、遺伝子修飾の解析を行います。対象となる遺伝子は、主に自己免疫疾患と関係する可能性のある遺伝子です。</w:t>
      </w:r>
    </w:p>
    <w:p w:rsidR="00D84F2B" w:rsidRPr="00D84F2B" w:rsidRDefault="00D84F2B" w:rsidP="00D84F2B">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 xml:space="preserve">　関節リウマチ患者、変形性関節症および関節外傷により関節穿刺や関節の手術を行った方については、関節液および関節組織のうち臨床検査に必要な分を除いた残りからも遺伝子を取り出して、関節での遺伝子の働きを調べます。（当研究のために追加で関節穿刺や関節の手術を行うことはありません。）</w:t>
      </w:r>
    </w:p>
    <w:p w:rsidR="00D84F2B" w:rsidRPr="00D84F2B" w:rsidRDefault="00D84F2B" w:rsidP="00D84F2B">
      <w:pPr>
        <w:spacing w:line="280" w:lineRule="exact"/>
        <w:rPr>
          <w:rFonts w:asciiTheme="minorEastAsia" w:eastAsiaTheme="minorEastAsia" w:hAnsiTheme="minorEastAsia"/>
          <w:color w:val="000000" w:themeColor="text1"/>
          <w:sz w:val="24"/>
          <w:szCs w:val="24"/>
          <w:lang w:val="ja-JP"/>
        </w:rPr>
      </w:pPr>
      <w:r w:rsidRPr="00D84F2B">
        <w:rPr>
          <w:rFonts w:asciiTheme="minorEastAsia" w:eastAsiaTheme="minorEastAsia" w:hAnsiTheme="minorEastAsia" w:hint="eastAsia"/>
          <w:color w:val="000000" w:themeColor="text1"/>
          <w:sz w:val="24"/>
          <w:szCs w:val="24"/>
        </w:rPr>
        <w:t xml:space="preserve">　</w:t>
      </w:r>
      <w:r w:rsidRPr="00D84F2B">
        <w:rPr>
          <w:rFonts w:asciiTheme="minorEastAsia" w:eastAsiaTheme="minorEastAsia" w:hAnsiTheme="minorEastAsia" w:hint="eastAsia"/>
          <w:color w:val="000000" w:themeColor="text1"/>
          <w:sz w:val="24"/>
          <w:szCs w:val="24"/>
          <w:lang w:val="ja-JP"/>
        </w:rPr>
        <w:t>研究を進める中で再採血が必要となる場合があり、その場合にはご連絡して再度協力の意思を確認させていただくことがあります。再採血にご同意が得られた場合には、最低6週間の間隔を空けて追加の採血を行うことがあります。</w:t>
      </w:r>
    </w:p>
    <w:p w:rsidR="00D84F2B" w:rsidRPr="00D84F2B" w:rsidRDefault="00D84F2B" w:rsidP="00D84F2B">
      <w:pPr>
        <w:spacing w:line="300" w:lineRule="exact"/>
        <w:ind w:firstLineChars="100" w:firstLine="240"/>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また便に含まれる腸内細菌の遺伝子の種類と量を調べるため、検便検査にご協力をお願いしています。</w:t>
      </w:r>
    </w:p>
    <w:p w:rsidR="0030337B" w:rsidRPr="00D84F2B" w:rsidRDefault="0030337B" w:rsidP="00D84F2B">
      <w:pPr>
        <w:spacing w:line="300" w:lineRule="exact"/>
        <w:rPr>
          <w:rFonts w:asciiTheme="minorEastAsia" w:eastAsiaTheme="minorEastAsia" w:hAnsiTheme="minorEastAsia"/>
          <w:color w:val="000000" w:themeColor="text1"/>
          <w:sz w:val="24"/>
          <w:szCs w:val="24"/>
        </w:rPr>
      </w:pPr>
    </w:p>
    <w:p w:rsidR="0030337B" w:rsidRPr="00D84F2B" w:rsidRDefault="0030337B" w:rsidP="009F256E">
      <w:pPr>
        <w:spacing w:line="30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【個人情報の保護】</w:t>
      </w:r>
    </w:p>
    <w:p w:rsidR="0030337B" w:rsidRPr="00D84F2B" w:rsidRDefault="0030337B" w:rsidP="0030337B">
      <w:pPr>
        <w:spacing w:line="280" w:lineRule="exact"/>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 xml:space="preserve">　この研究に関わって収集される試料や情報・データ等は、外部に漏えいすることのないよう、慎重に取り扱う必要があります。</w:t>
      </w:r>
    </w:p>
    <w:p w:rsidR="00D84F2B" w:rsidRPr="00D84F2B" w:rsidRDefault="00D84F2B">
      <w:pPr>
        <w:spacing w:line="300" w:lineRule="exact"/>
        <w:ind w:firstLineChars="88" w:firstLine="211"/>
        <w:rPr>
          <w:rFonts w:asciiTheme="minorEastAsia" w:eastAsiaTheme="minorEastAsia" w:hAnsiTheme="minorEastAsia"/>
          <w:color w:val="000000" w:themeColor="text1"/>
          <w:sz w:val="24"/>
          <w:szCs w:val="24"/>
        </w:rPr>
      </w:pPr>
      <w:r w:rsidRPr="00D84F2B">
        <w:rPr>
          <w:rFonts w:asciiTheme="minorEastAsia" w:eastAsiaTheme="minorEastAsia" w:hAnsiTheme="minorEastAsia" w:hint="eastAsia"/>
          <w:color w:val="000000" w:themeColor="text1"/>
          <w:sz w:val="24"/>
          <w:szCs w:val="24"/>
        </w:rPr>
        <w:t>個人情報は個人情報保護法が定める特定の個人を識別できる情報ですが、性質の違いから、遺伝子情報を含まない非ゲノム関連個人情報（ゲノム情報以外の個人情報）と遺伝子情報を含むゲノム関連個人情報（遺伝子多型等のゲノム情報）に分けることができます。遺伝子に関する研究成果は、他の関係する方々に漏えいすることがないよう慎重に取り扱う必要があります。皆様の血液や関連する情報・データ（病状、性別、年齢、投薬履歴などの診療情報など）は、分析する前に氏名・住所・生年月日などの非ゲノム関連個人情報を削り、代わりに新しく符号をつけて対応表を作成し、どなたのものか分からないようにします。この対応表は個人情報管理者が厳重に管理します。符号化した血液や関連する組織や便は遺伝子発現や遺伝子多型情報などの分析に用います。この分析によって得られた</w:t>
      </w:r>
      <w:r w:rsidRPr="00D84F2B">
        <w:rPr>
          <w:rFonts w:asciiTheme="minorEastAsia" w:eastAsiaTheme="minorEastAsia" w:hAnsiTheme="minorEastAsia" w:hint="eastAsia"/>
          <w:bCs/>
          <w:color w:val="000000" w:themeColor="text1"/>
          <w:sz w:val="24"/>
          <w:szCs w:val="24"/>
        </w:rPr>
        <w:t>遺伝子多型情報を含む遺伝子配列などの情報は、匿名化してもそれ自体が個人情報（ゲノム関連個人情報）</w:t>
      </w:r>
      <w:r w:rsidRPr="00D84F2B">
        <w:rPr>
          <w:rFonts w:asciiTheme="minorEastAsia" w:eastAsiaTheme="minorEastAsia" w:hAnsiTheme="minorEastAsia" w:hint="eastAsia"/>
          <w:color w:val="000000" w:themeColor="text1"/>
          <w:sz w:val="24"/>
          <w:szCs w:val="24"/>
        </w:rPr>
        <w:t>となりますので、研究代表者</w:t>
      </w:r>
      <w:r w:rsidRPr="00D84F2B">
        <w:rPr>
          <w:rFonts w:asciiTheme="minorEastAsia" w:eastAsiaTheme="minorEastAsia" w:hAnsiTheme="minorEastAsia" w:hint="eastAsia"/>
          <w:color w:val="000000" w:themeColor="text1"/>
          <w:sz w:val="24"/>
          <w:szCs w:val="24"/>
        </w:rPr>
        <w:lastRenderedPageBreak/>
        <w:t>の厳重な管理のもと、東京大学および共同研究機関である理化学研究所、武田薬品に送られて、個人情報保護法に則り各機関の個人情報管理者の管理下で解析されます。個人情報を含まない解析結果の一部はファイザーに送られます。</w:t>
      </w:r>
    </w:p>
    <w:p w:rsidR="00D84F2B" w:rsidRDefault="00D84F2B">
      <w:pPr>
        <w:spacing w:line="300" w:lineRule="exact"/>
        <w:ind w:firstLineChars="88" w:firstLine="211"/>
        <w:rPr>
          <w:rFonts w:asciiTheme="minorEastAsia" w:eastAsiaTheme="minorEastAsia" w:hAnsiTheme="minorEastAsia"/>
          <w:color w:val="000000" w:themeColor="text1"/>
          <w:sz w:val="24"/>
          <w:szCs w:val="24"/>
        </w:rPr>
      </w:pPr>
    </w:p>
    <w:p w:rsidR="00D84F2B" w:rsidRPr="001E04BE" w:rsidRDefault="00D84F2B" w:rsidP="001E04BE">
      <w:pPr>
        <w:spacing w:line="300" w:lineRule="exact"/>
        <w:ind w:firstLineChars="88" w:firstLine="211"/>
        <w:rPr>
          <w:rFonts w:ascii="ＭＳ 明朝" w:hAnsi="ＭＳ 明朝" w:cs="ＭＳ明朝"/>
          <w:color w:val="000000"/>
          <w:kern w:val="0"/>
          <w:sz w:val="24"/>
        </w:rPr>
      </w:pPr>
      <w:r w:rsidRPr="000C122F">
        <w:rPr>
          <w:rFonts w:ascii="ＭＳ 明朝" w:hAnsi="ＭＳ 明朝" w:cs="ＭＳ明朝" w:hint="eastAsia"/>
          <w:color w:val="000000"/>
          <w:kern w:val="0"/>
          <w:sz w:val="24"/>
        </w:rPr>
        <w:t>皆様</w:t>
      </w:r>
      <w:r>
        <w:rPr>
          <w:rFonts w:ascii="ＭＳ 明朝" w:hAnsi="ＭＳ 明朝" w:cs="ＭＳ明朝" w:hint="eastAsia"/>
          <w:color w:val="000000"/>
          <w:kern w:val="0"/>
          <w:sz w:val="24"/>
        </w:rPr>
        <w:t>の血液などを含む資料（試料）等は、この研究のためにのみ使用し研究機関終了後に破棄されます</w:t>
      </w:r>
      <w:r w:rsidRPr="000C122F">
        <w:rPr>
          <w:rFonts w:ascii="ＭＳ 明朝" w:hAnsi="ＭＳ 明朝" w:cs="ＭＳ明朝" w:hint="eastAsia"/>
          <w:color w:val="000000"/>
          <w:kern w:val="0"/>
          <w:sz w:val="24"/>
        </w:rPr>
        <w:t>。</w:t>
      </w:r>
      <w:r w:rsidR="001E04BE">
        <w:rPr>
          <w:rFonts w:ascii="ＭＳ 明朝" w:hAnsi="ＭＳ 明朝" w:cs="ＭＳ明朝" w:hint="eastAsia"/>
          <w:color w:val="000000"/>
          <w:kern w:val="0"/>
          <w:sz w:val="24"/>
        </w:rPr>
        <w:t>匿名化された情報・ゲノムデータは記憶媒体・スーパーコンピューターから消去され、</w:t>
      </w:r>
      <w:r w:rsidR="000E6305">
        <w:rPr>
          <w:rFonts w:ascii="ＭＳ 明朝" w:hAnsi="ＭＳ 明朝" w:cs="ＭＳ明朝" w:hint="eastAsia"/>
          <w:color w:val="000000"/>
          <w:kern w:val="0"/>
          <w:sz w:val="24"/>
        </w:rPr>
        <w:t>試料</w:t>
      </w:r>
      <w:r w:rsidR="001E04BE">
        <w:rPr>
          <w:rFonts w:ascii="ＭＳ 明朝" w:hAnsi="ＭＳ 明朝" w:cs="ＭＳ明朝" w:hint="eastAsia"/>
          <w:color w:val="000000"/>
          <w:kern w:val="0"/>
          <w:sz w:val="24"/>
        </w:rPr>
        <w:t>は適切に破棄されます。</w:t>
      </w:r>
      <w:r w:rsidRPr="000C122F">
        <w:rPr>
          <w:rFonts w:ascii="ＭＳ 明朝" w:hAnsi="ＭＳ 明朝" w:cs="ＭＳ明朝" w:hint="eastAsia"/>
          <w:color w:val="000000"/>
          <w:kern w:val="0"/>
          <w:sz w:val="24"/>
        </w:rPr>
        <w:t>しかし、もし同意してくだされば、将来の研究のための貴重な資源として、研究終了後も引き続き保管します。</w:t>
      </w:r>
    </w:p>
    <w:p w:rsidR="00D84F2B" w:rsidRPr="00D84F2B" w:rsidRDefault="00D84F2B">
      <w:pPr>
        <w:spacing w:line="300" w:lineRule="exact"/>
        <w:ind w:firstLineChars="88" w:firstLine="211"/>
        <w:rPr>
          <w:rFonts w:asciiTheme="minorEastAsia" w:eastAsiaTheme="minorEastAsia" w:hAnsiTheme="minorEastAsia"/>
          <w:color w:val="000000" w:themeColor="text1"/>
          <w:sz w:val="24"/>
          <w:szCs w:val="24"/>
        </w:rPr>
      </w:pPr>
    </w:p>
    <w:p w:rsidR="0091768B" w:rsidRPr="00D84F2B" w:rsidRDefault="00680D98">
      <w:pPr>
        <w:spacing w:line="300" w:lineRule="exact"/>
        <w:ind w:firstLineChars="88" w:firstLine="211"/>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cs="MS-Mincho" w:hint="eastAsia"/>
          <w:color w:val="000000" w:themeColor="text1"/>
          <w:kern w:val="0"/>
          <w:sz w:val="24"/>
          <w:szCs w:val="24"/>
        </w:rPr>
        <w:t>この研究のためにご自分のデータを使用してほしくない</w:t>
      </w:r>
      <w:r w:rsidR="0091768B" w:rsidRPr="00D84F2B">
        <w:rPr>
          <w:rFonts w:asciiTheme="minorEastAsia" w:eastAsiaTheme="minorEastAsia" w:hAnsiTheme="minorEastAsia" w:cs="MS-Mincho" w:hint="eastAsia"/>
          <w:color w:val="000000" w:themeColor="text1"/>
          <w:kern w:val="0"/>
          <w:sz w:val="24"/>
          <w:szCs w:val="24"/>
        </w:rPr>
        <w:t>場合は主治医にお伝えいただくか、下記の研究事務局まで</w:t>
      </w:r>
      <w:r w:rsidR="00D84F2B" w:rsidRPr="00D84F2B">
        <w:rPr>
          <w:rFonts w:asciiTheme="minorEastAsia" w:eastAsiaTheme="minorEastAsia" w:hAnsiTheme="minorEastAsia"/>
          <w:color w:val="000000" w:themeColor="text1"/>
          <w:sz w:val="24"/>
          <w:szCs w:val="24"/>
          <w:u w:val="single"/>
        </w:rPr>
        <w:t>2018</w:t>
      </w:r>
      <w:r w:rsidR="00C0263B" w:rsidRPr="00D84F2B">
        <w:rPr>
          <w:rFonts w:asciiTheme="minorEastAsia" w:eastAsiaTheme="minorEastAsia" w:hAnsiTheme="minorEastAsia" w:hint="eastAsia"/>
          <w:color w:val="000000" w:themeColor="text1"/>
          <w:sz w:val="24"/>
          <w:szCs w:val="24"/>
          <w:u w:val="single"/>
        </w:rPr>
        <w:t>年</w:t>
      </w:r>
      <w:r w:rsidR="00D84F2B" w:rsidRPr="00D84F2B">
        <w:rPr>
          <w:rFonts w:asciiTheme="minorEastAsia" w:eastAsiaTheme="minorEastAsia" w:hAnsiTheme="minorEastAsia"/>
          <w:color w:val="000000" w:themeColor="text1"/>
          <w:sz w:val="24"/>
          <w:szCs w:val="24"/>
          <w:u w:val="single"/>
        </w:rPr>
        <w:t>3</w:t>
      </w:r>
      <w:r w:rsidR="00C0263B" w:rsidRPr="00D84F2B">
        <w:rPr>
          <w:rFonts w:asciiTheme="minorEastAsia" w:eastAsiaTheme="minorEastAsia" w:hAnsiTheme="minorEastAsia"/>
          <w:color w:val="000000" w:themeColor="text1"/>
          <w:sz w:val="24"/>
          <w:szCs w:val="24"/>
          <w:u w:val="single"/>
        </w:rPr>
        <w:t>月</w:t>
      </w:r>
      <w:r w:rsidR="00D84F2B" w:rsidRPr="00D84F2B">
        <w:rPr>
          <w:rFonts w:asciiTheme="minorEastAsia" w:eastAsiaTheme="minorEastAsia" w:hAnsiTheme="minorEastAsia"/>
          <w:color w:val="000000" w:themeColor="text1"/>
          <w:sz w:val="24"/>
          <w:szCs w:val="24"/>
          <w:u w:val="single"/>
        </w:rPr>
        <w:t>31</w:t>
      </w:r>
      <w:r w:rsidR="00C0263B" w:rsidRPr="00D84F2B">
        <w:rPr>
          <w:rFonts w:asciiTheme="minorEastAsia" w:eastAsiaTheme="minorEastAsia" w:hAnsiTheme="minorEastAsia"/>
          <w:color w:val="000000" w:themeColor="text1"/>
          <w:sz w:val="24"/>
          <w:szCs w:val="24"/>
          <w:u w:val="single"/>
        </w:rPr>
        <w:t>日</w:t>
      </w:r>
      <w:r w:rsidRPr="00D84F2B">
        <w:rPr>
          <w:rFonts w:asciiTheme="minorEastAsia" w:eastAsiaTheme="minorEastAsia" w:hAnsiTheme="minorEastAsia" w:cs="MS-Mincho" w:hint="eastAsia"/>
          <w:color w:val="000000" w:themeColor="text1"/>
          <w:kern w:val="0"/>
          <w:sz w:val="24"/>
          <w:szCs w:val="24"/>
          <w:u w:val="single"/>
        </w:rPr>
        <w:t>までに</w:t>
      </w:r>
      <w:r w:rsidR="008313D1" w:rsidRPr="00D84F2B">
        <w:rPr>
          <w:rFonts w:asciiTheme="minorEastAsia" w:eastAsiaTheme="minorEastAsia" w:hAnsiTheme="minorEastAsia" w:cs="MS-Mincho" w:hint="eastAsia"/>
          <w:color w:val="000000" w:themeColor="text1"/>
          <w:kern w:val="0"/>
          <w:sz w:val="24"/>
          <w:szCs w:val="24"/>
        </w:rPr>
        <w:t>ご</w:t>
      </w:r>
      <w:r w:rsidR="0091768B" w:rsidRPr="00D84F2B">
        <w:rPr>
          <w:rFonts w:asciiTheme="minorEastAsia" w:eastAsiaTheme="minorEastAsia" w:hAnsiTheme="minorEastAsia" w:cs="MS-Mincho" w:hint="eastAsia"/>
          <w:color w:val="000000" w:themeColor="text1"/>
          <w:kern w:val="0"/>
          <w:sz w:val="24"/>
          <w:szCs w:val="24"/>
        </w:rPr>
        <w:t>連絡ください。</w:t>
      </w:r>
      <w:r w:rsidRPr="00D84F2B">
        <w:rPr>
          <w:rFonts w:asciiTheme="minorEastAsia" w:eastAsiaTheme="minorEastAsia" w:hAnsiTheme="minorEastAsia" w:cs="MS-Mincho" w:hint="eastAsia"/>
          <w:color w:val="000000" w:themeColor="text1"/>
          <w:kern w:val="0"/>
          <w:sz w:val="24"/>
          <w:szCs w:val="24"/>
        </w:rPr>
        <w:t>ご連絡をいただかなかった場合、ご了承いただいたものとさせて頂きます。</w:t>
      </w:r>
    </w:p>
    <w:p w:rsidR="005D7ACE" w:rsidRPr="00D84F2B" w:rsidRDefault="00301827" w:rsidP="009F256E">
      <w:pPr>
        <w:autoSpaceDE w:val="0"/>
        <w:autoSpaceDN w:val="0"/>
        <w:adjustRightInd w:val="0"/>
        <w:spacing w:line="300" w:lineRule="exact"/>
        <w:ind w:firstLineChars="100" w:firstLine="240"/>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cs="MS-Mincho" w:hint="eastAsia"/>
          <w:color w:val="000000" w:themeColor="text1"/>
          <w:kern w:val="0"/>
          <w:sz w:val="24"/>
          <w:szCs w:val="24"/>
        </w:rPr>
        <w:t>研究結果は、個人が特定出来ない形式で</w:t>
      </w:r>
      <w:r w:rsidR="00051B19" w:rsidRPr="00D84F2B">
        <w:rPr>
          <w:rFonts w:asciiTheme="minorEastAsia" w:eastAsiaTheme="minorEastAsia" w:hAnsiTheme="minorEastAsia" w:cs="MS-Mincho" w:hint="eastAsia"/>
          <w:color w:val="000000" w:themeColor="text1"/>
          <w:kern w:val="0"/>
          <w:sz w:val="24"/>
          <w:szCs w:val="24"/>
        </w:rPr>
        <w:t>学会等で</w:t>
      </w:r>
      <w:r w:rsidRPr="00D84F2B">
        <w:rPr>
          <w:rFonts w:asciiTheme="minorEastAsia" w:eastAsiaTheme="minorEastAsia" w:hAnsiTheme="minorEastAsia" w:cs="MS-Mincho" w:hint="eastAsia"/>
          <w:color w:val="000000" w:themeColor="text1"/>
          <w:kern w:val="0"/>
          <w:sz w:val="24"/>
          <w:szCs w:val="24"/>
        </w:rPr>
        <w:t>発表されます。収集したデータは厳重な管理のもと、</w:t>
      </w:r>
      <w:r w:rsidR="00680D98" w:rsidRPr="00D84F2B">
        <w:rPr>
          <w:rFonts w:asciiTheme="minorEastAsia" w:eastAsiaTheme="minorEastAsia" w:hAnsiTheme="minorEastAsia" w:cs="MS-Mincho" w:hint="eastAsia"/>
          <w:color w:val="000000" w:themeColor="text1"/>
          <w:kern w:val="0"/>
          <w:sz w:val="24"/>
          <w:szCs w:val="24"/>
        </w:rPr>
        <w:t>研究終了後</w:t>
      </w:r>
      <w:r w:rsidR="00680D98" w:rsidRPr="00D84F2B">
        <w:rPr>
          <w:rFonts w:asciiTheme="minorEastAsia" w:eastAsiaTheme="minorEastAsia" w:hAnsiTheme="minorEastAsia" w:cs="MS-Mincho"/>
          <w:color w:val="000000" w:themeColor="text1"/>
          <w:kern w:val="0"/>
          <w:sz w:val="24"/>
          <w:szCs w:val="24"/>
        </w:rPr>
        <w:t>5年間保存されます。なお研究データを統計データとしてまとめたものについてはお問い合わせがあれば開示</w:t>
      </w:r>
      <w:r w:rsidR="008E734E" w:rsidRPr="00D84F2B">
        <w:rPr>
          <w:rFonts w:asciiTheme="minorEastAsia" w:eastAsiaTheme="minorEastAsia" w:hAnsiTheme="minorEastAsia" w:cs="MS-Mincho" w:hint="eastAsia"/>
          <w:color w:val="000000" w:themeColor="text1"/>
          <w:kern w:val="0"/>
          <w:sz w:val="24"/>
          <w:szCs w:val="24"/>
        </w:rPr>
        <w:t>いた</w:t>
      </w:r>
      <w:r w:rsidR="00680D98" w:rsidRPr="00D84F2B">
        <w:rPr>
          <w:rFonts w:asciiTheme="minorEastAsia" w:eastAsiaTheme="minorEastAsia" w:hAnsiTheme="minorEastAsia" w:cs="MS-Mincho" w:hint="eastAsia"/>
          <w:color w:val="000000" w:themeColor="text1"/>
          <w:kern w:val="0"/>
          <w:sz w:val="24"/>
          <w:szCs w:val="24"/>
        </w:rPr>
        <w:t>します</w:t>
      </w:r>
      <w:r w:rsidR="00BE00EC" w:rsidRPr="00D84F2B">
        <w:rPr>
          <w:rFonts w:asciiTheme="minorEastAsia" w:eastAsiaTheme="minorEastAsia" w:hAnsiTheme="minorEastAsia" w:cs="MS-Mincho" w:hint="eastAsia"/>
          <w:color w:val="000000" w:themeColor="text1"/>
          <w:kern w:val="0"/>
          <w:sz w:val="24"/>
          <w:szCs w:val="24"/>
        </w:rPr>
        <w:t>ので</w:t>
      </w:r>
      <w:r w:rsidR="00680D98" w:rsidRPr="00D84F2B">
        <w:rPr>
          <w:rFonts w:asciiTheme="minorEastAsia" w:eastAsiaTheme="minorEastAsia" w:hAnsiTheme="minorEastAsia" w:cs="MS-Mincho" w:hint="eastAsia"/>
          <w:color w:val="000000" w:themeColor="text1"/>
          <w:kern w:val="0"/>
          <w:sz w:val="24"/>
          <w:szCs w:val="24"/>
        </w:rPr>
        <w:t>下記までご連絡ください。</w:t>
      </w:r>
      <w:r w:rsidR="0091768B" w:rsidRPr="00D84F2B">
        <w:rPr>
          <w:rFonts w:asciiTheme="minorEastAsia" w:eastAsiaTheme="minorEastAsia" w:hAnsiTheme="minorEastAsia" w:cs="MS-Mincho" w:hint="eastAsia"/>
          <w:color w:val="000000" w:themeColor="text1"/>
          <w:kern w:val="0"/>
          <w:sz w:val="24"/>
          <w:szCs w:val="24"/>
        </w:rPr>
        <w:t>ご不明な点がありましたら主治医または研究事務局へお尋ねください。</w:t>
      </w:r>
    </w:p>
    <w:p w:rsidR="005D7ACE" w:rsidRPr="00D84F2B" w:rsidRDefault="005D7ACE" w:rsidP="009F256E">
      <w:pPr>
        <w:autoSpaceDE w:val="0"/>
        <w:autoSpaceDN w:val="0"/>
        <w:adjustRightInd w:val="0"/>
        <w:spacing w:line="300" w:lineRule="exact"/>
        <w:ind w:firstLineChars="100" w:firstLine="240"/>
        <w:rPr>
          <w:rFonts w:asciiTheme="minorEastAsia" w:eastAsiaTheme="minorEastAsia" w:hAnsiTheme="minorEastAsia" w:cs="MS-Mincho"/>
          <w:color w:val="000000" w:themeColor="text1"/>
          <w:kern w:val="0"/>
          <w:sz w:val="24"/>
          <w:szCs w:val="24"/>
        </w:rPr>
      </w:pPr>
    </w:p>
    <w:p w:rsidR="00D84F2B" w:rsidRPr="00D84F2B" w:rsidRDefault="00D84F2B" w:rsidP="009F256E">
      <w:pPr>
        <w:autoSpaceDE w:val="0"/>
        <w:autoSpaceDN w:val="0"/>
        <w:adjustRightInd w:val="0"/>
        <w:spacing w:line="300" w:lineRule="exact"/>
        <w:ind w:firstLineChars="100" w:firstLine="240"/>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hint="eastAsia"/>
          <w:color w:val="000000" w:themeColor="text1"/>
          <w:sz w:val="24"/>
          <w:szCs w:val="24"/>
        </w:rPr>
        <w:t>この研究は、東京大学医学部ヒトゲノム・遺伝子解析研究倫理審査委員会の承認を受けて実施するものです。この研究は</w:t>
      </w:r>
      <w:r w:rsidRPr="00D84F2B">
        <w:rPr>
          <w:rFonts w:asciiTheme="minorEastAsia" w:eastAsiaTheme="minorEastAsia" w:hAnsiTheme="minorEastAsia"/>
          <w:color w:val="000000" w:themeColor="text1"/>
          <w:sz w:val="24"/>
          <w:szCs w:val="24"/>
        </w:rPr>
        <w:t>3</w:t>
      </w:r>
      <w:r w:rsidRPr="00D84F2B">
        <w:rPr>
          <w:rFonts w:asciiTheme="minorEastAsia" w:eastAsiaTheme="minorEastAsia" w:hAnsiTheme="minorEastAsia" w:hint="eastAsia"/>
          <w:color w:val="000000" w:themeColor="text1"/>
          <w:sz w:val="24"/>
          <w:szCs w:val="24"/>
        </w:rPr>
        <w:t>つの共同研究契約に基づいており、</w:t>
      </w:r>
      <w:r w:rsidRPr="00D84F2B">
        <w:rPr>
          <w:rFonts w:asciiTheme="minorEastAsia" w:eastAsiaTheme="minorEastAsia" w:hAnsiTheme="minorEastAsia"/>
          <w:color w:val="000000" w:themeColor="text1"/>
          <w:sz w:val="24"/>
          <w:szCs w:val="24"/>
        </w:rPr>
        <w:t>(1)</w:t>
      </w:r>
      <w:r w:rsidRPr="00D84F2B">
        <w:rPr>
          <w:rFonts w:asciiTheme="minorEastAsia" w:eastAsiaTheme="minorEastAsia" w:hAnsiTheme="minorEastAsia" w:hint="eastAsia"/>
          <w:color w:val="000000" w:themeColor="text1"/>
          <w:sz w:val="24"/>
          <w:szCs w:val="24"/>
        </w:rPr>
        <w:t xml:space="preserve"> 臨床情報とリンパ球の割合の研究費用はCOI研究費と武田薬品工業の研究費、(2) リンパ球分画を含む血液中細胞の発現遺伝子解析と遺伝子多型の研究費用は東京大学医学部附属病院アレルギー・リウマチ内科の研究費（文部科学省科学研究費補助金、厚生労働科学研究費補助金、、日本医療研究開発機構研究費および寄付金）、理化学研究所統合生命医科学研究センター研究費、武田薬品工業の研究費、</w:t>
      </w:r>
      <w:r w:rsidRPr="00D84F2B">
        <w:rPr>
          <w:rFonts w:asciiTheme="minorEastAsia" w:eastAsiaTheme="minorEastAsia" w:hAnsiTheme="minorEastAsia"/>
          <w:color w:val="000000" w:themeColor="text1"/>
          <w:sz w:val="24"/>
          <w:szCs w:val="24"/>
        </w:rPr>
        <w:t>(3)CD4</w:t>
      </w:r>
      <w:r w:rsidRPr="00D84F2B">
        <w:rPr>
          <w:rFonts w:asciiTheme="minorEastAsia" w:eastAsiaTheme="minorEastAsia" w:hAnsiTheme="minorEastAsia" w:hint="eastAsia"/>
          <w:color w:val="000000" w:themeColor="text1"/>
          <w:sz w:val="24"/>
          <w:szCs w:val="24"/>
        </w:rPr>
        <w:t>陽性</w:t>
      </w:r>
      <w:r w:rsidRPr="00D84F2B">
        <w:rPr>
          <w:rFonts w:asciiTheme="minorEastAsia" w:eastAsiaTheme="minorEastAsia" w:hAnsiTheme="minorEastAsia"/>
          <w:color w:val="000000" w:themeColor="text1"/>
          <w:sz w:val="24"/>
          <w:szCs w:val="24"/>
        </w:rPr>
        <w:t>T</w:t>
      </w:r>
      <w:r w:rsidRPr="00D84F2B">
        <w:rPr>
          <w:rFonts w:asciiTheme="minorEastAsia" w:eastAsiaTheme="minorEastAsia" w:hAnsiTheme="minorEastAsia" w:hint="eastAsia"/>
          <w:color w:val="000000" w:themeColor="text1"/>
          <w:sz w:val="24"/>
          <w:szCs w:val="24"/>
        </w:rPr>
        <w:t>細胞分画細胞の発現遺伝子解析と遺伝子多型の追加研究費用はファイザーの研究費から支出されます。</w:t>
      </w:r>
    </w:p>
    <w:p w:rsidR="005D7ACE" w:rsidRPr="00D84F2B" w:rsidRDefault="005D7ACE" w:rsidP="00D84F2B">
      <w:pPr>
        <w:spacing w:line="280" w:lineRule="exact"/>
        <w:ind w:left="1"/>
        <w:rPr>
          <w:rFonts w:asciiTheme="minorEastAsia" w:eastAsiaTheme="minorEastAsia" w:hAnsiTheme="minorEastAsia"/>
          <w:bCs/>
          <w:color w:val="000000" w:themeColor="text1"/>
          <w:sz w:val="24"/>
          <w:szCs w:val="24"/>
        </w:rPr>
      </w:pPr>
      <w:r w:rsidRPr="001E04BE">
        <w:rPr>
          <w:rFonts w:asciiTheme="minorEastAsia" w:eastAsiaTheme="minorEastAsia" w:hAnsiTheme="minorEastAsia" w:hint="eastAsia"/>
          <w:color w:val="000000" w:themeColor="text1"/>
          <w:sz w:val="24"/>
          <w:szCs w:val="24"/>
        </w:rPr>
        <w:t>東京大学医学部利益相反アドバイザリー機関に報告し、利益相反マネジメントを適正に行っています。</w:t>
      </w:r>
      <w:r w:rsidRPr="00D84F2B">
        <w:rPr>
          <w:rFonts w:asciiTheme="minorEastAsia" w:eastAsiaTheme="minorEastAsia" w:hAnsiTheme="minorEastAsia" w:hint="eastAsia"/>
          <w:bCs/>
          <w:color w:val="000000" w:themeColor="text1"/>
          <w:sz w:val="24"/>
          <w:szCs w:val="24"/>
        </w:rPr>
        <w:t>あなたへの謝金はございません。</w:t>
      </w:r>
    </w:p>
    <w:p w:rsidR="00D84F2B" w:rsidRPr="00D84F2B" w:rsidRDefault="00D84F2B" w:rsidP="000C5C7F">
      <w:pPr>
        <w:spacing w:line="280" w:lineRule="exact"/>
        <w:ind w:leftChars="100" w:left="220" w:firstLineChars="100" w:firstLine="240"/>
        <w:jc w:val="right"/>
        <w:rPr>
          <w:rFonts w:asciiTheme="minorEastAsia" w:eastAsiaTheme="minorEastAsia" w:hAnsiTheme="minorEastAsia"/>
          <w:color w:val="000000" w:themeColor="text1"/>
          <w:sz w:val="24"/>
          <w:szCs w:val="24"/>
        </w:rPr>
      </w:pPr>
    </w:p>
    <w:p w:rsidR="008D412D" w:rsidRPr="00D84F2B" w:rsidRDefault="008D412D" w:rsidP="000C5C7F">
      <w:pPr>
        <w:spacing w:line="280" w:lineRule="exact"/>
        <w:ind w:leftChars="100" w:left="220" w:firstLineChars="100" w:firstLine="240"/>
        <w:jc w:val="right"/>
        <w:rPr>
          <w:rFonts w:asciiTheme="minorEastAsia" w:eastAsiaTheme="minorEastAsia" w:hAnsiTheme="minorEastAsia"/>
          <w:bCs/>
          <w:color w:val="000000" w:themeColor="text1"/>
          <w:sz w:val="24"/>
          <w:szCs w:val="24"/>
        </w:rPr>
      </w:pPr>
      <w:r w:rsidRPr="00D84F2B">
        <w:rPr>
          <w:rFonts w:asciiTheme="minorEastAsia" w:eastAsiaTheme="minorEastAsia" w:hAnsiTheme="minorEastAsia"/>
          <w:color w:val="000000" w:themeColor="text1"/>
          <w:sz w:val="24"/>
          <w:szCs w:val="24"/>
        </w:rPr>
        <w:t>201*</w:t>
      </w:r>
      <w:r w:rsidRPr="00D84F2B">
        <w:rPr>
          <w:rFonts w:asciiTheme="minorEastAsia" w:eastAsiaTheme="minorEastAsia" w:hAnsiTheme="minorEastAsia" w:hint="eastAsia"/>
          <w:color w:val="000000" w:themeColor="text1"/>
          <w:sz w:val="24"/>
          <w:szCs w:val="24"/>
        </w:rPr>
        <w:t>年</w:t>
      </w:r>
      <w:r w:rsidRPr="00D84F2B">
        <w:rPr>
          <w:rFonts w:asciiTheme="minorEastAsia" w:eastAsiaTheme="minorEastAsia" w:hAnsiTheme="minorEastAsia"/>
          <w:color w:val="000000" w:themeColor="text1"/>
          <w:sz w:val="24"/>
          <w:szCs w:val="24"/>
        </w:rPr>
        <w:t>*月</w:t>
      </w:r>
    </w:p>
    <w:p w:rsidR="005D7ACE" w:rsidRPr="00D84F2B" w:rsidRDefault="005D7ACE" w:rsidP="009F256E">
      <w:pPr>
        <w:autoSpaceDE w:val="0"/>
        <w:autoSpaceDN w:val="0"/>
        <w:adjustRightInd w:val="0"/>
        <w:spacing w:line="300" w:lineRule="exact"/>
        <w:ind w:firstLineChars="100" w:firstLine="240"/>
        <w:rPr>
          <w:rFonts w:asciiTheme="minorEastAsia" w:eastAsiaTheme="minorEastAsia" w:hAnsiTheme="minorEastAsia" w:cs="ＭＳ 明朝"/>
          <w:color w:val="000000" w:themeColor="text1"/>
          <w:sz w:val="24"/>
          <w:szCs w:val="24"/>
        </w:rPr>
      </w:pPr>
    </w:p>
    <w:p w:rsidR="005D7ACE" w:rsidRPr="00D84F2B" w:rsidRDefault="005D7ACE">
      <w:pPr>
        <w:spacing w:line="300" w:lineRule="exact"/>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cs="MS-Mincho" w:hint="eastAsia"/>
          <w:color w:val="000000" w:themeColor="text1"/>
          <w:kern w:val="0"/>
          <w:sz w:val="24"/>
          <w:szCs w:val="24"/>
        </w:rPr>
        <w:t>【問い合わせ先】</w:t>
      </w:r>
    </w:p>
    <w:p w:rsidR="005D7ACE" w:rsidRPr="00D84F2B" w:rsidRDefault="001E04BE" w:rsidP="009F256E">
      <w:pPr>
        <w:autoSpaceDE w:val="0"/>
        <w:autoSpaceDN w:val="0"/>
        <w:adjustRightInd w:val="0"/>
        <w:spacing w:line="300" w:lineRule="exact"/>
        <w:ind w:firstLine="840"/>
        <w:rPr>
          <w:rFonts w:asciiTheme="minorEastAsia" w:eastAsiaTheme="minorEastAsia" w:hAnsiTheme="minorEastAsia" w:cs="MS-Mincho"/>
          <w:color w:val="000000" w:themeColor="text1"/>
          <w:kern w:val="0"/>
          <w:sz w:val="24"/>
          <w:szCs w:val="24"/>
        </w:rPr>
      </w:pPr>
      <w:r>
        <w:rPr>
          <w:rFonts w:asciiTheme="minorEastAsia" w:eastAsiaTheme="minorEastAsia" w:hAnsiTheme="minorEastAsia" w:cs="MS-Mincho" w:hint="eastAsia"/>
          <w:color w:val="000000" w:themeColor="text1"/>
          <w:kern w:val="0"/>
          <w:sz w:val="24"/>
          <w:szCs w:val="24"/>
        </w:rPr>
        <w:t>東京大学医学部附属病院　アレルギー・リウマチ内</w:t>
      </w:r>
      <w:r w:rsidR="005D7ACE" w:rsidRPr="00D84F2B">
        <w:rPr>
          <w:rFonts w:asciiTheme="minorEastAsia" w:eastAsiaTheme="minorEastAsia" w:hAnsiTheme="minorEastAsia" w:cs="MS-Mincho" w:hint="eastAsia"/>
          <w:color w:val="000000" w:themeColor="text1"/>
          <w:kern w:val="0"/>
          <w:sz w:val="24"/>
          <w:szCs w:val="24"/>
        </w:rPr>
        <w:t xml:space="preserve">科　助教　</w:t>
      </w:r>
      <w:r>
        <w:rPr>
          <w:rFonts w:asciiTheme="minorEastAsia" w:eastAsiaTheme="minorEastAsia" w:hAnsiTheme="minorEastAsia" w:cs="MS-Mincho" w:hint="eastAsia"/>
          <w:color w:val="000000" w:themeColor="text1"/>
          <w:kern w:val="0"/>
          <w:sz w:val="24"/>
          <w:szCs w:val="24"/>
        </w:rPr>
        <w:t>永渕泰雄</w:t>
      </w:r>
    </w:p>
    <w:p w:rsidR="005D7ACE" w:rsidRPr="00D84F2B" w:rsidRDefault="005D7ACE" w:rsidP="009F256E">
      <w:pPr>
        <w:autoSpaceDE w:val="0"/>
        <w:autoSpaceDN w:val="0"/>
        <w:adjustRightInd w:val="0"/>
        <w:spacing w:line="300" w:lineRule="exact"/>
        <w:ind w:firstLine="840"/>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cs="MS-Mincho" w:hint="eastAsia"/>
          <w:color w:val="000000" w:themeColor="text1"/>
          <w:kern w:val="0"/>
          <w:sz w:val="24"/>
          <w:szCs w:val="24"/>
        </w:rPr>
        <w:t>住所：東京都文京区本郷７－３－１</w:t>
      </w:r>
    </w:p>
    <w:p w:rsidR="005D7ACE" w:rsidRPr="00D84F2B" w:rsidRDefault="005D7ACE" w:rsidP="009F256E">
      <w:pPr>
        <w:autoSpaceDE w:val="0"/>
        <w:autoSpaceDN w:val="0"/>
        <w:adjustRightInd w:val="0"/>
        <w:spacing w:line="300" w:lineRule="exact"/>
        <w:ind w:firstLine="840"/>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cs="MS-Mincho" w:hint="eastAsia"/>
          <w:color w:val="000000" w:themeColor="text1"/>
          <w:kern w:val="0"/>
          <w:sz w:val="24"/>
          <w:szCs w:val="24"/>
        </w:rPr>
        <w:t>電話：</w:t>
      </w:r>
      <w:r w:rsidRPr="00D84F2B">
        <w:rPr>
          <w:rFonts w:asciiTheme="minorEastAsia" w:eastAsiaTheme="minorEastAsia" w:hAnsiTheme="minorEastAsia" w:cs="MS-Mincho"/>
          <w:color w:val="000000" w:themeColor="text1"/>
          <w:kern w:val="0"/>
          <w:sz w:val="24"/>
          <w:szCs w:val="24"/>
        </w:rPr>
        <w:t>03-</w:t>
      </w:r>
      <w:r w:rsidR="001E04BE">
        <w:rPr>
          <w:rFonts w:asciiTheme="minorEastAsia" w:eastAsiaTheme="minorEastAsia" w:hAnsiTheme="minorEastAsia" w:cs="MS-Mincho"/>
          <w:color w:val="000000" w:themeColor="text1"/>
          <w:kern w:val="0"/>
          <w:sz w:val="24"/>
          <w:szCs w:val="24"/>
        </w:rPr>
        <w:t>3815</w:t>
      </w:r>
      <w:r w:rsidRPr="00D84F2B">
        <w:rPr>
          <w:rFonts w:asciiTheme="minorEastAsia" w:eastAsiaTheme="minorEastAsia" w:hAnsiTheme="minorEastAsia" w:cs="MS-Mincho"/>
          <w:color w:val="000000" w:themeColor="text1"/>
          <w:kern w:val="0"/>
          <w:sz w:val="24"/>
          <w:szCs w:val="24"/>
        </w:rPr>
        <w:t>-</w:t>
      </w:r>
      <w:r w:rsidR="001E04BE">
        <w:rPr>
          <w:rFonts w:asciiTheme="minorEastAsia" w:eastAsiaTheme="minorEastAsia" w:hAnsiTheme="minorEastAsia" w:cs="MS-Mincho"/>
          <w:color w:val="000000" w:themeColor="text1"/>
          <w:kern w:val="0"/>
          <w:sz w:val="24"/>
          <w:szCs w:val="24"/>
        </w:rPr>
        <w:t>5411</w:t>
      </w:r>
      <w:r w:rsidRPr="00D84F2B">
        <w:rPr>
          <w:rFonts w:asciiTheme="minorEastAsia" w:eastAsiaTheme="minorEastAsia" w:hAnsiTheme="minorEastAsia" w:cs="MS-Mincho"/>
          <w:color w:val="000000" w:themeColor="text1"/>
          <w:kern w:val="0"/>
          <w:sz w:val="24"/>
          <w:szCs w:val="24"/>
        </w:rPr>
        <w:t>（内線</w:t>
      </w:r>
      <w:r w:rsidR="001E04BE">
        <w:rPr>
          <w:rFonts w:asciiTheme="minorEastAsia" w:eastAsiaTheme="minorEastAsia" w:hAnsiTheme="minorEastAsia" w:cs="MS-Mincho"/>
          <w:color w:val="000000" w:themeColor="text1"/>
          <w:kern w:val="0"/>
          <w:sz w:val="24"/>
          <w:szCs w:val="24"/>
        </w:rPr>
        <w:t xml:space="preserve"> 33182</w:t>
      </w:r>
      <w:r w:rsidRPr="00D84F2B">
        <w:rPr>
          <w:rFonts w:asciiTheme="minorEastAsia" w:eastAsiaTheme="minorEastAsia" w:hAnsiTheme="minorEastAsia" w:cs="MS-Mincho" w:hint="eastAsia"/>
          <w:color w:val="000000" w:themeColor="text1"/>
          <w:kern w:val="0"/>
          <w:sz w:val="24"/>
          <w:szCs w:val="24"/>
        </w:rPr>
        <w:t xml:space="preserve">）　</w:t>
      </w:r>
      <w:r w:rsidRPr="00D84F2B">
        <w:rPr>
          <w:rFonts w:asciiTheme="minorEastAsia" w:eastAsiaTheme="minorEastAsia" w:hAnsiTheme="minorEastAsia" w:cs="MS-Mincho"/>
          <w:color w:val="000000" w:themeColor="text1"/>
          <w:kern w:val="0"/>
          <w:sz w:val="24"/>
          <w:szCs w:val="24"/>
        </w:rPr>
        <w:t xml:space="preserve"> FAX：</w:t>
      </w:r>
      <w:r w:rsidR="001E04BE">
        <w:rPr>
          <w:rFonts w:asciiTheme="minorEastAsia" w:eastAsiaTheme="minorEastAsia" w:hAnsiTheme="minorEastAsia" w:cs="MS-Mincho"/>
          <w:color w:val="000000" w:themeColor="text1"/>
          <w:kern w:val="0"/>
          <w:sz w:val="24"/>
          <w:szCs w:val="24"/>
        </w:rPr>
        <w:t>03-3815</w:t>
      </w:r>
      <w:r w:rsidRPr="00D84F2B">
        <w:rPr>
          <w:rFonts w:asciiTheme="minorEastAsia" w:eastAsiaTheme="minorEastAsia" w:hAnsiTheme="minorEastAsia" w:cs="MS-Mincho"/>
          <w:color w:val="000000" w:themeColor="text1"/>
          <w:kern w:val="0"/>
          <w:sz w:val="24"/>
          <w:szCs w:val="24"/>
        </w:rPr>
        <w:t>-</w:t>
      </w:r>
      <w:r w:rsidR="001E04BE">
        <w:rPr>
          <w:rFonts w:asciiTheme="minorEastAsia" w:eastAsiaTheme="minorEastAsia" w:hAnsiTheme="minorEastAsia" w:cs="MS-Mincho"/>
          <w:color w:val="000000" w:themeColor="text1"/>
          <w:kern w:val="0"/>
          <w:sz w:val="24"/>
          <w:szCs w:val="24"/>
        </w:rPr>
        <w:t>5954</w:t>
      </w:r>
    </w:p>
    <w:p w:rsidR="005D7ACE" w:rsidRPr="00D84F2B" w:rsidRDefault="005D7ACE" w:rsidP="009F256E">
      <w:pPr>
        <w:autoSpaceDE w:val="0"/>
        <w:autoSpaceDN w:val="0"/>
        <w:adjustRightInd w:val="0"/>
        <w:spacing w:line="300" w:lineRule="exact"/>
        <w:ind w:firstLine="840"/>
        <w:rPr>
          <w:rFonts w:asciiTheme="minorEastAsia" w:eastAsiaTheme="minorEastAsia" w:hAnsiTheme="minorEastAsia" w:cs="MS-Mincho"/>
          <w:color w:val="000000" w:themeColor="text1"/>
          <w:kern w:val="0"/>
          <w:sz w:val="24"/>
          <w:szCs w:val="24"/>
        </w:rPr>
      </w:pPr>
      <w:r w:rsidRPr="00D84F2B">
        <w:rPr>
          <w:rFonts w:asciiTheme="minorEastAsia" w:eastAsiaTheme="minorEastAsia" w:hAnsiTheme="minorEastAsia" w:cs="MS-Mincho"/>
          <w:color w:val="000000" w:themeColor="text1"/>
          <w:kern w:val="0"/>
          <w:sz w:val="24"/>
          <w:szCs w:val="24"/>
        </w:rPr>
        <w:t>E</w:t>
      </w:r>
      <w:r w:rsidR="001E04BE">
        <w:rPr>
          <w:rFonts w:asciiTheme="minorEastAsia" w:eastAsiaTheme="minorEastAsia" w:hAnsiTheme="minorEastAsia" w:cs="MS-Mincho"/>
          <w:color w:val="000000" w:themeColor="text1"/>
          <w:kern w:val="0"/>
          <w:sz w:val="24"/>
          <w:szCs w:val="24"/>
        </w:rPr>
        <w:t>メールでのお問い合わせ：nagafuchi-tky</w:t>
      </w:r>
      <w:r w:rsidRPr="00D84F2B">
        <w:rPr>
          <w:rFonts w:asciiTheme="minorEastAsia" w:eastAsiaTheme="minorEastAsia" w:hAnsiTheme="minorEastAsia" w:cs="MS-Mincho"/>
          <w:color w:val="000000" w:themeColor="text1"/>
          <w:kern w:val="0"/>
          <w:sz w:val="24"/>
          <w:szCs w:val="24"/>
        </w:rPr>
        <w:t>@umin.ac.jp</w:t>
      </w:r>
    </w:p>
    <w:p w:rsidR="00301827" w:rsidRPr="00D84F2B" w:rsidRDefault="00301827" w:rsidP="009F256E">
      <w:pPr>
        <w:spacing w:line="300" w:lineRule="exact"/>
        <w:rPr>
          <w:rFonts w:asciiTheme="minorEastAsia" w:eastAsiaTheme="minorEastAsia" w:hAnsiTheme="minorEastAsia" w:cs="MS-Mincho"/>
          <w:color w:val="000000" w:themeColor="text1"/>
          <w:kern w:val="0"/>
          <w:sz w:val="24"/>
          <w:szCs w:val="24"/>
        </w:rPr>
      </w:pPr>
    </w:p>
    <w:p w:rsidR="00BE38A1" w:rsidRPr="00D84F2B" w:rsidRDefault="00BE38A1" w:rsidP="00346DFA">
      <w:pPr>
        <w:spacing w:line="300" w:lineRule="exact"/>
        <w:jc w:val="right"/>
        <w:rPr>
          <w:rFonts w:asciiTheme="minorEastAsia" w:eastAsiaTheme="minorEastAsia" w:hAnsiTheme="minorEastAsia" w:cs="MS-Mincho"/>
          <w:color w:val="000000" w:themeColor="text1"/>
          <w:kern w:val="0"/>
          <w:sz w:val="24"/>
          <w:szCs w:val="24"/>
        </w:rPr>
      </w:pPr>
    </w:p>
    <w:p w:rsidR="00301827" w:rsidRPr="00D84F2B" w:rsidRDefault="00301827">
      <w:pPr>
        <w:spacing w:line="300" w:lineRule="exact"/>
        <w:rPr>
          <w:rFonts w:asciiTheme="minorEastAsia" w:eastAsiaTheme="minorEastAsia" w:hAnsiTheme="minorEastAsia" w:cs="MS-Mincho"/>
          <w:color w:val="000000" w:themeColor="text1"/>
          <w:kern w:val="0"/>
          <w:sz w:val="24"/>
          <w:szCs w:val="24"/>
        </w:rPr>
      </w:pPr>
    </w:p>
    <w:sectPr w:rsidR="00301827" w:rsidRPr="00D84F2B" w:rsidSect="001E04B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BC" w:rsidRDefault="00F106BC">
      <w:r>
        <w:separator/>
      </w:r>
    </w:p>
  </w:endnote>
  <w:endnote w:type="continuationSeparator" w:id="0">
    <w:p w:rsidR="00F106BC" w:rsidRDefault="00F1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A1" w:rsidRDefault="002D0F09" w:rsidP="00301827">
    <w:pPr>
      <w:pStyle w:val="a3"/>
      <w:framePr w:wrap="around" w:vAnchor="text" w:hAnchor="margin" w:xAlign="right" w:y="1"/>
      <w:rPr>
        <w:rStyle w:val="a4"/>
      </w:rPr>
    </w:pPr>
    <w:r>
      <w:rPr>
        <w:rStyle w:val="a4"/>
      </w:rPr>
      <w:fldChar w:fldCharType="begin"/>
    </w:r>
    <w:r w:rsidR="00913AA1">
      <w:rPr>
        <w:rStyle w:val="a4"/>
      </w:rPr>
      <w:instrText xml:space="preserve">PAGE  </w:instrText>
    </w:r>
    <w:r>
      <w:rPr>
        <w:rStyle w:val="a4"/>
      </w:rPr>
      <w:fldChar w:fldCharType="end"/>
    </w:r>
  </w:p>
  <w:p w:rsidR="00913AA1" w:rsidRDefault="00913AA1" w:rsidP="0030182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A1" w:rsidRDefault="002D0F09" w:rsidP="00301827">
    <w:pPr>
      <w:pStyle w:val="a3"/>
      <w:framePr w:wrap="around" w:vAnchor="text" w:hAnchor="margin" w:xAlign="right" w:y="1"/>
      <w:rPr>
        <w:rStyle w:val="a4"/>
      </w:rPr>
    </w:pPr>
    <w:r>
      <w:rPr>
        <w:rStyle w:val="a4"/>
      </w:rPr>
      <w:fldChar w:fldCharType="begin"/>
    </w:r>
    <w:r w:rsidR="00913AA1">
      <w:rPr>
        <w:rStyle w:val="a4"/>
      </w:rPr>
      <w:instrText xml:space="preserve">PAGE  </w:instrText>
    </w:r>
    <w:r>
      <w:rPr>
        <w:rStyle w:val="a4"/>
      </w:rPr>
      <w:fldChar w:fldCharType="separate"/>
    </w:r>
    <w:r w:rsidR="0043132B">
      <w:rPr>
        <w:rStyle w:val="a4"/>
        <w:noProof/>
      </w:rPr>
      <w:t>3</w:t>
    </w:r>
    <w:r>
      <w:rPr>
        <w:rStyle w:val="a4"/>
      </w:rPr>
      <w:fldChar w:fldCharType="end"/>
    </w:r>
  </w:p>
  <w:p w:rsidR="00913AA1" w:rsidRDefault="00913AA1" w:rsidP="0030182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BC" w:rsidRDefault="00F106BC">
      <w:r>
        <w:separator/>
      </w:r>
    </w:p>
  </w:footnote>
  <w:footnote w:type="continuationSeparator" w:id="0">
    <w:p w:rsidR="00F106BC" w:rsidRDefault="00F10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A1" w:rsidRDefault="00913AA1" w:rsidP="00301827">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stylePaneFormatFilter w:val="3F01"/>
  <w:defaultTabStop w:val="840"/>
  <w:drawingGridHorizontalSpacing w:val="110"/>
  <w:drawingGridVerticalSpacing w:val="151"/>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827"/>
    <w:rsid w:val="00014F47"/>
    <w:rsid w:val="00042CD3"/>
    <w:rsid w:val="00051B19"/>
    <w:rsid w:val="000831C3"/>
    <w:rsid w:val="000A3C02"/>
    <w:rsid w:val="000B4974"/>
    <w:rsid w:val="000C5C7F"/>
    <w:rsid w:val="000C6AFB"/>
    <w:rsid w:val="000E6305"/>
    <w:rsid w:val="001320F5"/>
    <w:rsid w:val="00146821"/>
    <w:rsid w:val="00147D2A"/>
    <w:rsid w:val="001673AE"/>
    <w:rsid w:val="001853AA"/>
    <w:rsid w:val="001B7BA5"/>
    <w:rsid w:val="001E04BE"/>
    <w:rsid w:val="002058E1"/>
    <w:rsid w:val="002208EC"/>
    <w:rsid w:val="002318F2"/>
    <w:rsid w:val="00244812"/>
    <w:rsid w:val="002B0749"/>
    <w:rsid w:val="002B3612"/>
    <w:rsid w:val="002D0F09"/>
    <w:rsid w:val="00301827"/>
    <w:rsid w:val="0030337B"/>
    <w:rsid w:val="00346DFA"/>
    <w:rsid w:val="003C710E"/>
    <w:rsid w:val="003D52FA"/>
    <w:rsid w:val="003F0F88"/>
    <w:rsid w:val="00422172"/>
    <w:rsid w:val="0043132B"/>
    <w:rsid w:val="00435828"/>
    <w:rsid w:val="00450924"/>
    <w:rsid w:val="004A2238"/>
    <w:rsid w:val="004E23CF"/>
    <w:rsid w:val="00522A8F"/>
    <w:rsid w:val="00523D1B"/>
    <w:rsid w:val="0053145D"/>
    <w:rsid w:val="00541F68"/>
    <w:rsid w:val="00566E2F"/>
    <w:rsid w:val="005A0DCC"/>
    <w:rsid w:val="005A5FDE"/>
    <w:rsid w:val="005C171E"/>
    <w:rsid w:val="005D7ACE"/>
    <w:rsid w:val="005E3ACA"/>
    <w:rsid w:val="005E3EDD"/>
    <w:rsid w:val="00607735"/>
    <w:rsid w:val="00641857"/>
    <w:rsid w:val="00644EAF"/>
    <w:rsid w:val="00663749"/>
    <w:rsid w:val="00680D98"/>
    <w:rsid w:val="00692C52"/>
    <w:rsid w:val="006978BB"/>
    <w:rsid w:val="006C2611"/>
    <w:rsid w:val="00700FFE"/>
    <w:rsid w:val="00707357"/>
    <w:rsid w:val="00723808"/>
    <w:rsid w:val="007418E7"/>
    <w:rsid w:val="00775B82"/>
    <w:rsid w:val="0081303F"/>
    <w:rsid w:val="00815F43"/>
    <w:rsid w:val="00816A86"/>
    <w:rsid w:val="008313D1"/>
    <w:rsid w:val="008607BB"/>
    <w:rsid w:val="008803FC"/>
    <w:rsid w:val="008D412D"/>
    <w:rsid w:val="008E734E"/>
    <w:rsid w:val="00913AA1"/>
    <w:rsid w:val="0091768B"/>
    <w:rsid w:val="00952FF4"/>
    <w:rsid w:val="009545C2"/>
    <w:rsid w:val="00974097"/>
    <w:rsid w:val="009746E4"/>
    <w:rsid w:val="00981509"/>
    <w:rsid w:val="00987BA5"/>
    <w:rsid w:val="009E2704"/>
    <w:rsid w:val="009E4404"/>
    <w:rsid w:val="009F256E"/>
    <w:rsid w:val="00A049DE"/>
    <w:rsid w:val="00A767AE"/>
    <w:rsid w:val="00AB3708"/>
    <w:rsid w:val="00AC0EE6"/>
    <w:rsid w:val="00AD6D82"/>
    <w:rsid w:val="00B1282A"/>
    <w:rsid w:val="00B26F0C"/>
    <w:rsid w:val="00B34734"/>
    <w:rsid w:val="00B4211C"/>
    <w:rsid w:val="00B421BD"/>
    <w:rsid w:val="00B458C3"/>
    <w:rsid w:val="00B77397"/>
    <w:rsid w:val="00B83E3B"/>
    <w:rsid w:val="00BE00EC"/>
    <w:rsid w:val="00BE38A1"/>
    <w:rsid w:val="00C0263B"/>
    <w:rsid w:val="00C630BE"/>
    <w:rsid w:val="00C71DBF"/>
    <w:rsid w:val="00C83004"/>
    <w:rsid w:val="00CE57C8"/>
    <w:rsid w:val="00D00518"/>
    <w:rsid w:val="00D036FF"/>
    <w:rsid w:val="00D17B4D"/>
    <w:rsid w:val="00D34241"/>
    <w:rsid w:val="00D3762F"/>
    <w:rsid w:val="00D44C87"/>
    <w:rsid w:val="00D5261C"/>
    <w:rsid w:val="00D62ED3"/>
    <w:rsid w:val="00D759A9"/>
    <w:rsid w:val="00D76D60"/>
    <w:rsid w:val="00D76D90"/>
    <w:rsid w:val="00D84F2B"/>
    <w:rsid w:val="00DC0CAF"/>
    <w:rsid w:val="00DF5E71"/>
    <w:rsid w:val="00E00FD9"/>
    <w:rsid w:val="00E56D1F"/>
    <w:rsid w:val="00F02972"/>
    <w:rsid w:val="00F04760"/>
    <w:rsid w:val="00F106BC"/>
    <w:rsid w:val="00F40F0B"/>
    <w:rsid w:val="00F71BD2"/>
    <w:rsid w:val="00F93493"/>
    <w:rsid w:val="00F9672B"/>
    <w:rsid w:val="00FB2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Hyperlink"/>
    <w:basedOn w:val="a0"/>
    <w:uiPriority w:val="99"/>
    <w:unhideWhenUsed/>
    <w:rsid w:val="00D62ED3"/>
    <w:rPr>
      <w:color w:val="0000FF" w:themeColor="hyperlink"/>
      <w:u w:val="single"/>
    </w:rPr>
  </w:style>
  <w:style w:type="character" w:customStyle="1" w:styleId="Mention">
    <w:name w:val="Mention"/>
    <w:basedOn w:val="a0"/>
    <w:uiPriority w:val="99"/>
    <w:semiHidden/>
    <w:unhideWhenUsed/>
    <w:rsid w:val="00D62ED3"/>
    <w:rPr>
      <w:color w:val="2B579A"/>
      <w:shd w:val="clear" w:color="auto" w:fill="E6E6E6"/>
    </w:rPr>
  </w:style>
  <w:style w:type="paragraph" w:customStyle="1" w:styleId="11">
    <w:name w:val="見出し 11"/>
    <w:basedOn w:val="a"/>
    <w:uiPriority w:val="1"/>
    <w:qFormat/>
    <w:rsid w:val="00D84F2B"/>
    <w:pPr>
      <w:jc w:val="left"/>
      <w:outlineLvl w:val="1"/>
    </w:pPr>
    <w:rPr>
      <w:rFonts w:ascii="ＭＳ 明朝" w:hAnsi="ＭＳ 明朝" w:cstheme="minorBidi"/>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shoda</cp:lastModifiedBy>
  <cp:revision>2</cp:revision>
  <cp:lastPrinted>2017-04-28T00:40:00Z</cp:lastPrinted>
  <dcterms:created xsi:type="dcterms:W3CDTF">2017-11-02T06:41:00Z</dcterms:created>
  <dcterms:modified xsi:type="dcterms:W3CDTF">2017-11-02T06:41:00Z</dcterms:modified>
</cp:coreProperties>
</file>